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C5592" w:rsidR="005D6CCB" w:rsidP="00DC5592" w:rsidRDefault="00DC5592" w14:paraId="6154F8CE" w14:textId="73A61816">
      <w:pPr>
        <w:pStyle w:val="Heading1"/>
        <w:rPr>
          <w:rFonts w:ascii="Segoe UI" w:hAnsi="Segoe UI" w:cs="Segoe UI"/>
        </w:rPr>
      </w:pPr>
      <w:r w:rsidRPr="67D555F8">
        <w:rPr>
          <w:rFonts w:ascii="Segoe UI" w:hAnsi="Segoe UI" w:cs="Segoe UI"/>
        </w:rPr>
        <w:t>Website Content for Municipalities</w:t>
      </w:r>
    </w:p>
    <w:p w:rsidRPr="00EF2C32" w:rsidR="00DC5592" w:rsidP="00DC5592" w:rsidRDefault="4889AA50" w14:paraId="2E213E17" w14:textId="4DDC5E68">
      <w:pPr>
        <w:rPr>
          <w:rFonts w:ascii="Segoe UI" w:hAnsi="Segoe UI" w:cs="Segoe UI"/>
        </w:rPr>
      </w:pPr>
      <w:r w:rsidRPr="67D555F8">
        <w:rPr>
          <w:rFonts w:ascii="Segoe UI" w:hAnsi="Segoe UI" w:cs="Segoe UI"/>
        </w:rPr>
        <w:t>Proper disposal of biohazardous waste, such as used needles, syringes, and other sharps, is essential for community safety and environmental protection.</w:t>
      </w:r>
    </w:p>
    <w:p w:rsidRPr="00765F4F" w:rsidR="00DC5592" w:rsidP="00DC5592" w:rsidRDefault="2FAEA86A" w14:paraId="33DE978F" w14:textId="6D9193B5">
      <w:pPr>
        <w:rPr>
          <w:rFonts w:ascii="Segoe UI" w:hAnsi="Segoe UI" w:cs="Segoe UI"/>
          <w:b/>
          <w:bCs/>
          <w:sz w:val="28"/>
          <w:szCs w:val="28"/>
        </w:rPr>
      </w:pPr>
      <w:r w:rsidRPr="00765F4F">
        <w:rPr>
          <w:rFonts w:ascii="Segoe UI" w:hAnsi="Segoe UI" w:cs="Segoe UI"/>
          <w:b/>
          <w:bCs/>
          <w:sz w:val="28"/>
          <w:szCs w:val="28"/>
        </w:rPr>
        <w:t xml:space="preserve">Biohazard </w:t>
      </w:r>
      <w:r w:rsidRPr="00765F4F" w:rsidR="00DC5592">
        <w:rPr>
          <w:rFonts w:ascii="Segoe UI" w:hAnsi="Segoe UI" w:cs="Segoe UI"/>
          <w:b/>
          <w:bCs/>
          <w:sz w:val="28"/>
          <w:szCs w:val="28"/>
        </w:rPr>
        <w:t>Disposal</w:t>
      </w:r>
      <w:r w:rsidRPr="00765F4F" w:rsidR="1313F1BE">
        <w:rPr>
          <w:rFonts w:ascii="Segoe UI" w:hAnsi="Segoe UI" w:cs="Segoe UI"/>
          <w:b/>
          <w:bCs/>
          <w:sz w:val="28"/>
          <w:szCs w:val="28"/>
        </w:rPr>
        <w:t xml:space="preserve"> </w:t>
      </w:r>
    </w:p>
    <w:p w:rsidR="00DC5592" w:rsidP="67D555F8" w:rsidRDefault="1313F1BE" w14:paraId="4DBA2D1C" w14:textId="7688622C">
      <w:pPr>
        <w:rPr>
          <w:rFonts w:ascii="Segoe UI" w:hAnsi="Segoe UI" w:cs="Segoe UI"/>
        </w:rPr>
      </w:pPr>
      <w:r w:rsidRPr="2707B167" w:rsidR="1313F1BE">
        <w:rPr>
          <w:rFonts w:ascii="Segoe UI" w:hAnsi="Segoe UI" w:cs="Segoe UI"/>
        </w:rPr>
        <w:t>Follow</w:t>
      </w:r>
      <w:r w:rsidRPr="2707B167" w:rsidR="00EF2C32">
        <w:rPr>
          <w:rFonts w:ascii="Segoe UI" w:hAnsi="Segoe UI" w:cs="Segoe UI"/>
        </w:rPr>
        <w:t xml:space="preserve"> </w:t>
      </w:r>
      <w:hyperlink r:id="R39f5359eca7d48c5">
        <w:r w:rsidRPr="2707B167" w:rsidR="00EF2C32">
          <w:rPr>
            <w:rStyle w:val="Hyperlink"/>
            <w:rFonts w:ascii="Segoe UI" w:hAnsi="Segoe UI" w:cs="Segoe UI"/>
          </w:rPr>
          <w:t xml:space="preserve">safe </w:t>
        </w:r>
        <w:r w:rsidRPr="2707B167" w:rsidR="00613572">
          <w:rPr>
            <w:rStyle w:val="Hyperlink"/>
            <w:rFonts w:ascii="Segoe UI" w:hAnsi="Segoe UI" w:cs="Segoe UI"/>
          </w:rPr>
          <w:t xml:space="preserve">handling and </w:t>
        </w:r>
        <w:r w:rsidRPr="2707B167" w:rsidR="00EF2C32">
          <w:rPr>
            <w:rStyle w:val="Hyperlink"/>
            <w:rFonts w:ascii="Segoe UI" w:hAnsi="Segoe UI" w:cs="Segoe UI"/>
          </w:rPr>
          <w:t>disposal steps</w:t>
        </w:r>
      </w:hyperlink>
      <w:r w:rsidRPr="2707B167" w:rsidR="00EF2C32">
        <w:rPr>
          <w:rFonts w:ascii="Segoe UI" w:hAnsi="Segoe UI" w:cs="Segoe UI"/>
        </w:rPr>
        <w:t xml:space="preserve"> </w:t>
      </w:r>
      <w:r w:rsidRPr="2707B167" w:rsidR="1313F1BE">
        <w:rPr>
          <w:rFonts w:ascii="Segoe UI" w:hAnsi="Segoe UI" w:cs="Segoe UI"/>
        </w:rPr>
        <w:t>to p</w:t>
      </w:r>
      <w:r w:rsidRPr="2707B167" w:rsidR="00DC5592">
        <w:rPr>
          <w:rFonts w:ascii="Segoe UI" w:hAnsi="Segoe UI" w:cs="Segoe UI"/>
        </w:rPr>
        <w:t>lace needles</w:t>
      </w:r>
      <w:r w:rsidRPr="2707B167" w:rsidR="000627F2">
        <w:rPr>
          <w:rFonts w:ascii="Segoe UI" w:hAnsi="Segoe UI" w:cs="Segoe UI"/>
        </w:rPr>
        <w:t>,</w:t>
      </w:r>
      <w:r w:rsidRPr="2707B167" w:rsidR="00DC5592">
        <w:rPr>
          <w:rFonts w:ascii="Segoe UI" w:hAnsi="Segoe UI" w:cs="Segoe UI"/>
        </w:rPr>
        <w:t xml:space="preserve"> and other sharps</w:t>
      </w:r>
      <w:r w:rsidRPr="2707B167" w:rsidR="000627F2">
        <w:rPr>
          <w:rFonts w:ascii="Segoe UI" w:hAnsi="Segoe UI" w:cs="Segoe UI"/>
        </w:rPr>
        <w:t>,</w:t>
      </w:r>
      <w:r w:rsidRPr="2707B167" w:rsidR="00DC5592">
        <w:rPr>
          <w:rFonts w:ascii="Segoe UI" w:hAnsi="Segoe UI" w:cs="Segoe UI"/>
        </w:rPr>
        <w:t xml:space="preserve"> in </w:t>
      </w:r>
      <w:r w:rsidRPr="2707B167" w:rsidR="00DC5592">
        <w:rPr>
          <w:rFonts w:ascii="Segoe UI" w:hAnsi="Segoe UI" w:cs="Segoe UI"/>
        </w:rPr>
        <w:t xml:space="preserve">a </w:t>
      </w:r>
      <w:r w:rsidRPr="2707B167" w:rsidR="00613572">
        <w:rPr>
          <w:rFonts w:ascii="Segoe UI" w:hAnsi="Segoe UI" w:cs="Segoe UI"/>
        </w:rPr>
        <w:t>hard plastic</w:t>
      </w:r>
      <w:r w:rsidRPr="2707B167" w:rsidR="00613572">
        <w:rPr>
          <w:rFonts w:ascii="Segoe UI" w:hAnsi="Segoe UI" w:cs="Segoe UI"/>
        </w:rPr>
        <w:t xml:space="preserve"> </w:t>
      </w:r>
      <w:r w:rsidRPr="2707B167" w:rsidR="00DC5592">
        <w:rPr>
          <w:rFonts w:ascii="Segoe UI" w:hAnsi="Segoe UI" w:cs="Segoe UI"/>
        </w:rPr>
        <w:t>container</w:t>
      </w:r>
      <w:r w:rsidRPr="2707B167" w:rsidR="000627F2">
        <w:rPr>
          <w:rFonts w:ascii="Segoe UI" w:hAnsi="Segoe UI" w:cs="Segoe UI"/>
        </w:rPr>
        <w:t xml:space="preserve">. </w:t>
      </w:r>
      <w:r w:rsidRPr="2707B167" w:rsidR="00613572">
        <w:rPr>
          <w:rFonts w:ascii="Segoe UI" w:hAnsi="Segoe UI" w:cs="Segoe UI"/>
        </w:rPr>
        <w:t xml:space="preserve">Take it to a </w:t>
      </w:r>
      <w:r w:rsidRPr="2707B167" w:rsidR="005F3DE1">
        <w:rPr>
          <w:rFonts w:ascii="Segoe UI" w:hAnsi="Segoe UI" w:cs="Segoe UI"/>
        </w:rPr>
        <w:t xml:space="preserve">free </w:t>
      </w:r>
      <w:r w:rsidRPr="2707B167" w:rsidR="000627F2">
        <w:rPr>
          <w:rFonts w:ascii="Segoe UI" w:hAnsi="Segoe UI" w:cs="Segoe UI"/>
        </w:rPr>
        <w:t xml:space="preserve">safe </w:t>
      </w:r>
      <w:r w:rsidRPr="2707B167" w:rsidR="00613572">
        <w:rPr>
          <w:rFonts w:ascii="Segoe UI" w:hAnsi="Segoe UI" w:cs="Segoe UI"/>
        </w:rPr>
        <w:t>disposal location</w:t>
      </w:r>
      <w:r w:rsidRPr="2707B167" w:rsidR="0094078A">
        <w:rPr>
          <w:rFonts w:ascii="Segoe UI" w:hAnsi="Segoe UI" w:cs="Segoe UI"/>
        </w:rPr>
        <w:t xml:space="preserve">, such </w:t>
      </w:r>
      <w:r w:rsidRPr="2707B167" w:rsidR="0094078A">
        <w:rPr>
          <w:rFonts w:ascii="Segoe UI" w:hAnsi="Segoe UI" w:cs="Segoe UI"/>
        </w:rPr>
        <w:t>as:</w:t>
      </w:r>
      <w:r w:rsidRPr="2707B167" w:rsidR="0094078A">
        <w:rPr>
          <w:rFonts w:ascii="Segoe UI" w:hAnsi="Segoe UI" w:cs="Segoe UI"/>
        </w:rPr>
        <w:t>,</w:t>
      </w:r>
      <w:r w:rsidRPr="2707B167" w:rsidR="0094078A">
        <w:rPr>
          <w:rFonts w:ascii="Segoe UI" w:hAnsi="Segoe UI" w:cs="Segoe UI"/>
        </w:rPr>
        <w:t xml:space="preserve"> </w:t>
      </w:r>
    </w:p>
    <w:p w:rsidRPr="000627F2" w:rsidR="0094078A" w:rsidP="0094078A" w:rsidRDefault="000627F2" w14:paraId="2F16E49B" w14:textId="2FE675F0">
      <w:pPr>
        <w:pStyle w:val="ListParagraph"/>
        <w:numPr>
          <w:ilvl w:val="0"/>
          <w:numId w:val="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L</w:t>
      </w:r>
      <w:r w:rsidRPr="000627F2" w:rsidR="0094078A">
        <w:rPr>
          <w:rFonts w:ascii="Segoe UI" w:hAnsi="Segoe UI" w:cs="Segoe UI"/>
        </w:rPr>
        <w:t>ocal pharmacies</w:t>
      </w:r>
      <w:r>
        <w:rPr>
          <w:rFonts w:ascii="Segoe UI" w:hAnsi="Segoe UI" w:cs="Segoe UI"/>
        </w:rPr>
        <w:t>: call ahead to confirm drop off.</w:t>
      </w:r>
    </w:p>
    <w:p w:rsidRPr="000627F2" w:rsidR="0094078A" w:rsidP="0094078A" w:rsidRDefault="0094078A" w14:paraId="1C4CC9E1" w14:textId="2E654E67">
      <w:pPr>
        <w:pStyle w:val="ListParagraph"/>
        <w:numPr>
          <w:ilvl w:val="0"/>
          <w:numId w:val="4"/>
        </w:numPr>
        <w:rPr>
          <w:rFonts w:ascii="Segoe UI" w:hAnsi="Segoe UI" w:cs="Segoe UI"/>
        </w:rPr>
      </w:pPr>
      <w:hyperlink w:history="1" r:id="rId13">
        <w:r w:rsidRPr="000627F2">
          <w:rPr>
            <w:rStyle w:val="Hyperlink"/>
            <w:rFonts w:ascii="Segoe UI" w:hAnsi="Segoe UI" w:cs="Segoe UI"/>
          </w:rPr>
          <w:t>PARN</w:t>
        </w:r>
      </w:hyperlink>
      <w:r w:rsidR="000627F2">
        <w:rPr>
          <w:rFonts w:ascii="Segoe UI" w:hAnsi="Segoe UI" w:cs="Segoe UI"/>
        </w:rPr>
        <w:t xml:space="preserve">: call </w:t>
      </w:r>
      <w:r w:rsidRPr="00FF3FD5" w:rsidR="00FF3FD5">
        <w:rPr>
          <w:rFonts w:ascii="Segoe UI" w:hAnsi="Segoe UI" w:cs="Segoe UI"/>
        </w:rPr>
        <w:t>705-749-9110</w:t>
      </w:r>
    </w:p>
    <w:p w:rsidRPr="000627F2" w:rsidR="0094078A" w:rsidP="0094078A" w:rsidRDefault="0094078A" w14:paraId="48E97FB9" w14:textId="778780E4">
      <w:pPr>
        <w:pStyle w:val="ListParagraph"/>
        <w:numPr>
          <w:ilvl w:val="0"/>
          <w:numId w:val="4"/>
        </w:numPr>
        <w:rPr>
          <w:rFonts w:ascii="Segoe UI" w:hAnsi="Segoe UI" w:cs="Segoe UI"/>
        </w:rPr>
      </w:pPr>
      <w:hyperlink r:id="Rd9c3ebbee41941f8">
        <w:r w:rsidRPr="1848D7FA" w:rsidR="0094078A">
          <w:rPr>
            <w:rStyle w:val="Hyperlink"/>
            <w:rFonts w:ascii="Segoe UI" w:hAnsi="Segoe UI" w:cs="Segoe UI"/>
          </w:rPr>
          <w:t>Health unit offices</w:t>
        </w:r>
      </w:hyperlink>
      <w:r w:rsidRPr="1848D7FA" w:rsidR="00FF3FD5">
        <w:rPr>
          <w:rFonts w:ascii="Segoe UI" w:hAnsi="Segoe UI" w:cs="Segoe UI"/>
        </w:rPr>
        <w:t>: call 1-866-888-4577</w:t>
      </w:r>
      <w:r w:rsidRPr="1848D7FA" w:rsidR="4F51DDF6">
        <w:rPr>
          <w:rFonts w:ascii="Segoe UI" w:hAnsi="Segoe UI" w:cs="Segoe UI"/>
        </w:rPr>
        <w:t xml:space="preserve"> ext. 5401</w:t>
      </w:r>
    </w:p>
    <w:p w:rsidR="00DC5592" w:rsidP="67D555F8" w:rsidRDefault="0094078A" w14:paraId="13A0C550" w14:textId="4C5C4FD9">
      <w:pPr>
        <w:pStyle w:val="ListParagraph"/>
        <w:numPr>
          <w:ilvl w:val="0"/>
          <w:numId w:val="4"/>
        </w:numPr>
        <w:rPr>
          <w:rFonts w:ascii="Segoe UI" w:hAnsi="Segoe UI" w:cs="Segoe UI"/>
        </w:rPr>
      </w:pPr>
      <w:hyperlink w:history="1" r:id="rId15">
        <w:r w:rsidRPr="000627F2">
          <w:rPr>
            <w:rStyle w:val="Hyperlink"/>
            <w:rFonts w:ascii="Segoe UI" w:hAnsi="Segoe UI" w:cs="Segoe UI"/>
          </w:rPr>
          <w:t>Community Disposal Bins</w:t>
        </w:r>
      </w:hyperlink>
      <w:r w:rsidR="00365AFA">
        <w:rPr>
          <w:rFonts w:ascii="Segoe UI" w:hAnsi="Segoe UI" w:cs="Segoe UI"/>
        </w:rPr>
        <w:t xml:space="preserve">: check the </w:t>
      </w:r>
      <w:hyperlink w:history="1" r:id="rId16">
        <w:r w:rsidRPr="00365AFA" w:rsidR="00365AFA">
          <w:rPr>
            <w:rStyle w:val="Hyperlink"/>
            <w:rFonts w:ascii="Segoe UI" w:hAnsi="Segoe UI" w:cs="Segoe UI"/>
          </w:rPr>
          <w:t>interactive map</w:t>
        </w:r>
      </w:hyperlink>
      <w:r w:rsidR="00365AFA">
        <w:rPr>
          <w:rFonts w:ascii="Segoe UI" w:hAnsi="Segoe UI" w:cs="Segoe UI"/>
        </w:rPr>
        <w:t xml:space="preserve"> to find a disposal bin.</w:t>
      </w:r>
    </w:p>
    <w:p w:rsidR="00765F4F" w:rsidP="005F3DE1" w:rsidRDefault="005F3DE1" w14:paraId="698C8952" w14:textId="1232B838">
      <w:pPr>
        <w:rPr>
          <w:rFonts w:ascii="Segoe UI" w:hAnsi="Segoe UI" w:cs="Segoe UI"/>
        </w:rPr>
      </w:pPr>
      <w:r>
        <w:rPr>
          <w:rFonts w:ascii="Segoe UI" w:hAnsi="Segoe UI" w:cs="Segoe UI"/>
        </w:rPr>
        <w:t>Please do not place needles or sharps, or containers with the items, in recycling bins, garbage cans or on the ground — always use a personal or community sharps disposal bin.</w:t>
      </w:r>
    </w:p>
    <w:p w:rsidRPr="00B163B7" w:rsidR="00B163B7" w:rsidP="00B163B7" w:rsidRDefault="00B163B7" w14:paraId="11EEA6E1" w14:textId="2A67A8FB">
      <w:pPr>
        <w:rPr>
          <w:rFonts w:ascii="Segoe UI" w:hAnsi="Segoe UI" w:cs="Segoe UI"/>
        </w:rPr>
      </w:pPr>
      <w:r w:rsidRPr="00B163B7">
        <w:rPr>
          <w:rFonts w:ascii="Segoe UI" w:hAnsi="Segoe UI" w:cs="Segoe UI"/>
        </w:rPr>
        <w:t xml:space="preserve">If you see sharps on the ground, use the </w:t>
      </w:r>
      <w:hyperlink w:history="1" r:id="rId17">
        <w:r w:rsidRPr="00B163B7">
          <w:rPr>
            <w:rStyle w:val="Hyperlink"/>
            <w:rFonts w:ascii="Segoe UI" w:hAnsi="Segoe UI" w:cs="Segoe UI"/>
          </w:rPr>
          <w:t>safe handling and disposing steps</w:t>
        </w:r>
      </w:hyperlink>
      <w:r w:rsidRPr="00B163B7">
        <w:rPr>
          <w:rFonts w:ascii="Segoe UI" w:hAnsi="Segoe UI" w:cs="Segoe UI"/>
        </w:rPr>
        <w:t xml:space="preserve"> to safely </w:t>
      </w:r>
      <w:r w:rsidR="00665A6F">
        <w:rPr>
          <w:rFonts w:ascii="Segoe UI" w:hAnsi="Segoe UI" w:cs="Segoe UI"/>
        </w:rPr>
        <w:t xml:space="preserve">remove them </w:t>
      </w:r>
      <w:r w:rsidRPr="00B163B7">
        <w:rPr>
          <w:rFonts w:ascii="Segoe UI" w:hAnsi="Segoe UI" w:cs="Segoe UI"/>
        </w:rPr>
        <w:t xml:space="preserve">or find support </w:t>
      </w:r>
      <w:r w:rsidR="00665A6F">
        <w:rPr>
          <w:rFonts w:ascii="Segoe UI" w:hAnsi="Segoe UI" w:cs="Segoe UI"/>
        </w:rPr>
        <w:t xml:space="preserve">at </w:t>
      </w:r>
      <w:hyperlink w:history="1" r:id="rId18">
        <w:r w:rsidRPr="00665A6F" w:rsidR="00665A6F">
          <w:rPr>
            <w:rStyle w:val="Hyperlink"/>
            <w:rFonts w:ascii="Segoe UI" w:hAnsi="Segoe UI" w:cs="Segoe UI"/>
          </w:rPr>
          <w:t>hkpr.on.ca/</w:t>
        </w:r>
        <w:proofErr w:type="spellStart"/>
        <w:r w:rsidRPr="00665A6F" w:rsidR="00665A6F">
          <w:rPr>
            <w:rStyle w:val="Hyperlink"/>
            <w:rFonts w:ascii="Segoe UI" w:hAnsi="Segoe UI" w:cs="Segoe UI"/>
          </w:rPr>
          <w:t>SafeDisposal</w:t>
        </w:r>
        <w:proofErr w:type="spellEnd"/>
      </w:hyperlink>
      <w:r w:rsidR="00665A6F">
        <w:rPr>
          <w:rFonts w:ascii="Segoe UI" w:hAnsi="Segoe UI" w:cs="Segoe UI"/>
        </w:rPr>
        <w:t>.</w:t>
      </w:r>
    </w:p>
    <w:p w:rsidRPr="005F3DE1" w:rsidR="00EF2C32" w:rsidP="00B163B7" w:rsidRDefault="00EF2C32" w14:paraId="22FCDF53" w14:textId="7AF7DD38">
      <w:pPr>
        <w:rPr>
          <w:rFonts w:ascii="Segoe UI" w:hAnsi="Segoe UI" w:cs="Segoe UI"/>
        </w:rPr>
      </w:pPr>
    </w:p>
    <w:sectPr w:rsidRPr="005F3DE1" w:rsidR="00EF2C32" w:rsidSect="001467DE">
      <w:pgSz w:w="12240" w:h="15840" w:orient="portrait"/>
      <w:pgMar w:top="1440" w:right="1440" w:bottom="1440" w:left="1440" w:header="0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6B47"/>
    <w:multiLevelType w:val="multilevel"/>
    <w:tmpl w:val="B1E0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63F329C"/>
    <w:multiLevelType w:val="hybridMultilevel"/>
    <w:tmpl w:val="B4FA8D7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BD456FE"/>
    <w:multiLevelType w:val="multilevel"/>
    <w:tmpl w:val="377C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667F6237"/>
    <w:multiLevelType w:val="hybridMultilevel"/>
    <w:tmpl w:val="51EEAB14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8FC203E"/>
    <w:multiLevelType w:val="hybridMultilevel"/>
    <w:tmpl w:val="3E4AE64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62694767">
    <w:abstractNumId w:val="3"/>
  </w:num>
  <w:num w:numId="2" w16cid:durableId="1363361497">
    <w:abstractNumId w:val="2"/>
  </w:num>
  <w:num w:numId="3" w16cid:durableId="429665705">
    <w:abstractNumId w:val="4"/>
  </w:num>
  <w:num w:numId="4" w16cid:durableId="1472282356">
    <w:abstractNumId w:val="1"/>
  </w:num>
  <w:num w:numId="5" w16cid:durableId="765618549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592"/>
    <w:rsid w:val="000627F2"/>
    <w:rsid w:val="001467DE"/>
    <w:rsid w:val="001970F5"/>
    <w:rsid w:val="001F2303"/>
    <w:rsid w:val="00365AFA"/>
    <w:rsid w:val="003B1259"/>
    <w:rsid w:val="003C0776"/>
    <w:rsid w:val="00423BD3"/>
    <w:rsid w:val="004E18DB"/>
    <w:rsid w:val="005D6CCB"/>
    <w:rsid w:val="005F3DE1"/>
    <w:rsid w:val="00613572"/>
    <w:rsid w:val="00665A6F"/>
    <w:rsid w:val="007610FE"/>
    <w:rsid w:val="00765F4F"/>
    <w:rsid w:val="007E02CA"/>
    <w:rsid w:val="0094078A"/>
    <w:rsid w:val="00B163B7"/>
    <w:rsid w:val="00C1708B"/>
    <w:rsid w:val="00C426EA"/>
    <w:rsid w:val="00DC5592"/>
    <w:rsid w:val="00E45694"/>
    <w:rsid w:val="00EF2C32"/>
    <w:rsid w:val="00F217D9"/>
    <w:rsid w:val="00FF3FD5"/>
    <w:rsid w:val="015B2F74"/>
    <w:rsid w:val="04B07BF1"/>
    <w:rsid w:val="05F2001B"/>
    <w:rsid w:val="11913C68"/>
    <w:rsid w:val="1313F1BE"/>
    <w:rsid w:val="13D42FB6"/>
    <w:rsid w:val="1848D7FA"/>
    <w:rsid w:val="1A275686"/>
    <w:rsid w:val="1FD4C8B4"/>
    <w:rsid w:val="2707B167"/>
    <w:rsid w:val="29EAE042"/>
    <w:rsid w:val="2A474B58"/>
    <w:rsid w:val="2FAEA86A"/>
    <w:rsid w:val="3649CA63"/>
    <w:rsid w:val="4661EDDB"/>
    <w:rsid w:val="46F92A5C"/>
    <w:rsid w:val="482F2D56"/>
    <w:rsid w:val="4889AA50"/>
    <w:rsid w:val="4F51DDF6"/>
    <w:rsid w:val="51042296"/>
    <w:rsid w:val="51337A93"/>
    <w:rsid w:val="55E5D53C"/>
    <w:rsid w:val="5A08D8D8"/>
    <w:rsid w:val="5D9AA799"/>
    <w:rsid w:val="5DCD0916"/>
    <w:rsid w:val="61B25717"/>
    <w:rsid w:val="6333D92B"/>
    <w:rsid w:val="67D555F8"/>
    <w:rsid w:val="6F13AF83"/>
    <w:rsid w:val="6F50A05F"/>
    <w:rsid w:val="7582D947"/>
    <w:rsid w:val="7FBED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18084"/>
  <w15:chartTrackingRefBased/>
  <w15:docId w15:val="{951B2FDB-AA6C-4DF8-8763-28AF1022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55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55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55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55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55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55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55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55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55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C559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C559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C559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C559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C559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C559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C559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C559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C55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559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C55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55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C55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559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C55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55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55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559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C55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55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E18D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18DB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parn.ca" TargetMode="External" Id="rId13" /><Relationship Type="http://schemas.openxmlformats.org/officeDocument/2006/relationships/hyperlink" Target="http://www.hkpr.on.ca/safedisposal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://www.hkpr.on.ca/safedisposal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ohrdp.ca/find-supplies/" TargetMode="External" Id="rId16" /><Relationship Type="http://schemas.microsoft.com/office/2011/relationships/people" Target="peop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6/09/relationships/commentsIds" Target="commentsIds.xml" Id="rId11" /><Relationship Type="http://schemas.openxmlformats.org/officeDocument/2006/relationships/styles" Target="styles.xml" Id="rId5" /><Relationship Type="http://schemas.openxmlformats.org/officeDocument/2006/relationships/hyperlink" Target="https://ohrdp.ca/find-supplies/" TargetMode="External" Id="rId15" /><Relationship Type="http://schemas.microsoft.com/office/2011/relationships/commentsExtended" Target="commentsExtended.xm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hyperlink" Target="http://www.hkpr.on.ca/safedisposal" TargetMode="External" Id="R39f5359eca7d48c5" /><Relationship Type="http://schemas.openxmlformats.org/officeDocument/2006/relationships/hyperlink" Target="http://www.hkpr.on.ca" TargetMode="External" Id="Rd9c3ebbee41941f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CDB2474BD87F4CBCBB55A48328C30A" ma:contentTypeVersion="21" ma:contentTypeDescription="Create a new document." ma:contentTypeScope="" ma:versionID="af7118d67aaec7c5f1edb5d7df7c8482">
  <xsd:schema xmlns:xsd="http://www.w3.org/2001/XMLSchema" xmlns:xs="http://www.w3.org/2001/XMLSchema" xmlns:p="http://schemas.microsoft.com/office/2006/metadata/properties" xmlns:ns2="1469b0c4-f5c0-407b-a3f1-9583962b31c4" xmlns:ns3="b6005cd4-6166-4d3e-8590-8de556c808e7" xmlns:ns4="760a52eb-bb56-48e7-b068-540c152b05e6" xmlns:ns5="http://schemas.microsoft.com/sharepoint/v4" targetNamespace="http://schemas.microsoft.com/office/2006/metadata/properties" ma:root="true" ma:fieldsID="0c49388a8d5c0901387ebc2401a1c008" ns2:_="" ns3:_="" ns4:_="" ns5:_="">
    <xsd:import namespace="1469b0c4-f5c0-407b-a3f1-9583962b31c4"/>
    <xsd:import namespace="b6005cd4-6166-4d3e-8590-8de556c808e7"/>
    <xsd:import namespace="760a52eb-bb56-48e7-b068-540c152b05e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ObjectDetectorVersions" minOccurs="0"/>
                <xsd:element ref="ns5:IconOverlay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9b0c4-f5c0-407b-a3f1-9583962b31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5bc7b68b-9911-49db-9909-2d5e0f6e6962}" ma:internalName="TaxCatchAll" ma:showField="CatchAllData" ma:web="1469b0c4-f5c0-407b-a3f1-9583962b31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05cd4-6166-4d3e-8590-8de556c808e7" elementFormDefault="qualified">
    <xsd:import namespace="http://schemas.microsoft.com/office/2006/documentManagement/types"/>
    <xsd:import namespace="http://schemas.microsoft.com/office/infopath/2007/PartnerControls"/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0a52eb-bb56-48e7-b068-540c152b0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769b840-cf0f-412b-ade5-9f5caf817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69b0c4-f5c0-407b-a3f1-9583962b31c4" xsi:nil="true"/>
    <IconOverlay xmlns="http://schemas.microsoft.com/sharepoint/v4" xsi:nil="true"/>
    <lcf76f155ced4ddcb4097134ff3c332f xmlns="760a52eb-bb56-48e7-b068-540c152b05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8D6A27-F9F4-4D3B-A654-B7C2EA9BB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9b0c4-f5c0-407b-a3f1-9583962b31c4"/>
    <ds:schemaRef ds:uri="b6005cd4-6166-4d3e-8590-8de556c808e7"/>
    <ds:schemaRef ds:uri="760a52eb-bb56-48e7-b068-540c152b05e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51FC07-D19E-4E18-BDBA-D18115DA8B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E78AE2-10FF-4B3F-BAEB-66AF3C284BE7}">
  <ds:schemaRefs>
    <ds:schemaRef ds:uri="http://schemas.microsoft.com/office/2006/metadata/properties"/>
    <ds:schemaRef ds:uri="http://schemas.microsoft.com/office/infopath/2007/PartnerControls"/>
    <ds:schemaRef ds:uri="1469b0c4-f5c0-407b-a3f1-9583962b31c4"/>
    <ds:schemaRef ds:uri="http://schemas.microsoft.com/sharepoint/v4"/>
    <ds:schemaRef ds:uri="760a52eb-bb56-48e7-b068-540c152b05e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Maddie Forestell</dc:creator>
  <keywords/>
  <dc:description/>
  <lastModifiedBy>Kate Hall</lastModifiedBy>
  <revision>20</revision>
  <dcterms:created xsi:type="dcterms:W3CDTF">2025-04-01T13:02:00.0000000Z</dcterms:created>
  <dcterms:modified xsi:type="dcterms:W3CDTF">2025-04-25T14:38:57.7106000Z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0x01010091CDB2474BD87F4CBCBB55A48328C30A</vt:lpwstr>
  </property>
  <property fmtid="{D5CDD505-2E9C-101B-9397-08002B2CF9AE}" pid="3" name="MediaServiceImageTags">
    <vt:lpwstr/>
  </property>
</Properties>
</file>